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14A83288" w:rsidR="008F49E0" w:rsidRPr="008F49E0" w:rsidRDefault="00A70193"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13A759C9" wp14:editId="162C2759">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77777777" w:rsidR="008F49E0" w:rsidRPr="00FC6C1B" w:rsidRDefault="008F49E0"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sidRPr="00FC6C1B">
              <w:rPr>
                <w:rFonts w:ascii="inherit" w:eastAsia="Times New Roman" w:hAnsi="inherit" w:cs="Calibri"/>
                <w:color w:val="F9CB9C"/>
                <w:kern w:val="0"/>
                <w:sz w:val="32"/>
                <w:szCs w:val="28"/>
                <w:bdr w:val="none" w:sz="0" w:space="0" w:color="auto" w:frame="1"/>
                <w:lang w:eastAsia="en-GB"/>
                <w14:ligatures w14:val="none"/>
              </w:rPr>
              <w:t>January 2024</w:t>
            </w:r>
          </w:p>
          <w:p w14:paraId="6F0C95CD" w14:textId="05EA4FF5" w:rsidR="008F49E0" w:rsidRPr="008F49E0" w:rsidRDefault="008F49E0"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r w:rsidRPr="00FC6C1B">
              <w:rPr>
                <w:rFonts w:ascii="inherit" w:eastAsia="Times New Roman" w:hAnsi="inherit" w:cs="Calibri"/>
                <w:color w:val="F9CB9C"/>
                <w:kern w:val="0"/>
                <w:sz w:val="32"/>
                <w:szCs w:val="28"/>
                <w:bdr w:val="none" w:sz="0" w:space="0" w:color="auto" w:frame="1"/>
                <w:lang w:eastAsia="en-GB"/>
                <w14:ligatures w14:val="none"/>
              </w:rPr>
              <w:t>Alcohol awareness month</w:t>
            </w: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3435D023" w14:textId="5429065C" w:rsidR="001D49C1" w:rsidRPr="00317401" w:rsidRDefault="008F49E0" w:rsidP="004D1879">
            <w:pPr>
              <w:spacing w:after="0" w:line="330" w:lineRule="atLeast"/>
              <w:rPr>
                <w:rFonts w:ascii="Arial" w:eastAsia="Times New Roman" w:hAnsi="Arial" w:cs="Arial"/>
                <w:b/>
                <w:bCs/>
                <w:kern w:val="0"/>
                <w:sz w:val="28"/>
                <w:szCs w:val="28"/>
                <w:bdr w:val="none" w:sz="0" w:space="0" w:color="auto" w:frame="1"/>
                <w:lang w:eastAsia="en-GB"/>
                <w14:ligatures w14:val="none"/>
              </w:rPr>
            </w:pPr>
            <w:r w:rsidRPr="00B13D2B">
              <w:rPr>
                <w:rFonts w:ascii="Arial" w:eastAsia="Times New Roman" w:hAnsi="Arial" w:cs="Arial"/>
                <w:b/>
                <w:bCs/>
                <w:kern w:val="0"/>
                <w:sz w:val="32"/>
                <w:szCs w:val="32"/>
                <w:bdr w:val="none" w:sz="0" w:space="0" w:color="auto" w:frame="1"/>
                <w:lang w:eastAsia="en-GB"/>
                <w14:ligatures w14:val="none"/>
              </w:rPr>
              <w:t>Message from Dr Witney</w:t>
            </w:r>
            <w:r w:rsidR="00EA1971">
              <w:rPr>
                <w:rFonts w:ascii="Arial" w:eastAsia="Times New Roman" w:hAnsi="Arial" w:cs="Arial"/>
                <w:b/>
                <w:bCs/>
                <w:kern w:val="0"/>
                <w:sz w:val="32"/>
                <w:szCs w:val="32"/>
                <w:bdr w:val="none" w:sz="0" w:space="0" w:color="auto" w:frame="1"/>
                <w:lang w:eastAsia="en-GB"/>
                <w14:ligatures w14:val="none"/>
              </w:rPr>
              <w:t>, GP Partner</w:t>
            </w:r>
            <w:r w:rsidR="00317401">
              <w:rPr>
                <w:rFonts w:ascii="Arial" w:eastAsia="Times New Roman" w:hAnsi="Arial" w:cs="Arial"/>
                <w:b/>
                <w:bCs/>
                <w:kern w:val="0"/>
                <w:sz w:val="28"/>
                <w:szCs w:val="28"/>
                <w:bdr w:val="none" w:sz="0" w:space="0" w:color="auto" w:frame="1"/>
                <w:lang w:eastAsia="en-GB"/>
                <w14:ligatures w14:val="none"/>
              </w:rPr>
              <w:br/>
            </w:r>
          </w:p>
          <w:p w14:paraId="59224218" w14:textId="58CD9047" w:rsidR="001D49C1" w:rsidRPr="004D1879" w:rsidRDefault="001D49C1" w:rsidP="004D1879">
            <w:pPr>
              <w:spacing w:after="0" w:line="240" w:lineRule="auto"/>
              <w:jc w:val="both"/>
              <w:rPr>
                <w:rFonts w:ascii="Arial" w:eastAsia="Times New Roman" w:hAnsi="Arial" w:cs="Arial"/>
                <w:kern w:val="0"/>
                <w:sz w:val="24"/>
                <w:szCs w:val="24"/>
                <w:bdr w:val="none" w:sz="0" w:space="0" w:color="auto" w:frame="1"/>
                <w:lang w:eastAsia="en-GB"/>
                <w14:ligatures w14:val="none"/>
              </w:rPr>
            </w:pPr>
            <w:r w:rsidRPr="004D1879">
              <w:rPr>
                <w:rFonts w:ascii="Arial" w:eastAsia="Times New Roman" w:hAnsi="Arial" w:cs="Arial"/>
                <w:kern w:val="0"/>
                <w:sz w:val="24"/>
                <w:szCs w:val="24"/>
                <w:bdr w:val="none" w:sz="0" w:space="0" w:color="auto" w:frame="1"/>
                <w:lang w:eastAsia="en-GB"/>
                <w14:ligatures w14:val="none"/>
              </w:rPr>
              <w:t xml:space="preserve">As the festive period draws to a close and January sets in, we’d like to think about alcohol use – the harms associated with it, but more importantly the support out there to help those struggling with alcohol. </w:t>
            </w:r>
          </w:p>
          <w:p w14:paraId="124E77E0" w14:textId="77777777" w:rsidR="001D49C1" w:rsidRPr="004D1879" w:rsidRDefault="001D49C1" w:rsidP="004D1879">
            <w:pPr>
              <w:spacing w:after="0" w:line="240" w:lineRule="auto"/>
              <w:jc w:val="both"/>
              <w:rPr>
                <w:rFonts w:ascii="Arial" w:eastAsia="Times New Roman" w:hAnsi="Arial" w:cs="Arial"/>
                <w:kern w:val="0"/>
                <w:sz w:val="24"/>
                <w:szCs w:val="24"/>
                <w:bdr w:val="none" w:sz="0" w:space="0" w:color="auto" w:frame="1"/>
                <w:lang w:eastAsia="en-GB"/>
                <w14:ligatures w14:val="none"/>
              </w:rPr>
            </w:pPr>
          </w:p>
          <w:p w14:paraId="67598817" w14:textId="51EB52BA" w:rsidR="001D49C1" w:rsidRPr="004D1879" w:rsidRDefault="001D49C1" w:rsidP="004D1879">
            <w:pPr>
              <w:spacing w:after="0" w:line="240" w:lineRule="auto"/>
              <w:jc w:val="both"/>
              <w:rPr>
                <w:rFonts w:ascii="Arial" w:eastAsia="Times New Roman" w:hAnsi="Arial" w:cs="Arial"/>
                <w:kern w:val="0"/>
                <w:sz w:val="24"/>
                <w:szCs w:val="24"/>
                <w:bdr w:val="none" w:sz="0" w:space="0" w:color="auto" w:frame="1"/>
                <w:lang w:eastAsia="en-GB"/>
                <w14:ligatures w14:val="none"/>
              </w:rPr>
            </w:pPr>
            <w:r w:rsidRPr="004D1879">
              <w:rPr>
                <w:rFonts w:ascii="Arial" w:eastAsia="Times New Roman" w:hAnsi="Arial" w:cs="Arial"/>
                <w:kern w:val="0"/>
                <w:sz w:val="24"/>
                <w:szCs w:val="24"/>
                <w:bdr w:val="none" w:sz="0" w:space="0" w:color="auto" w:frame="1"/>
                <w:lang w:eastAsia="en-GB"/>
                <w14:ligatures w14:val="none"/>
              </w:rPr>
              <w:t xml:space="preserve">Alcohol is a part of our lives in the UK. It can be involved in both celebration and comfort; it can also lead to significant harm. This </w:t>
            </w:r>
            <w:r w:rsidR="008600BC" w:rsidRPr="004D1879">
              <w:rPr>
                <w:rFonts w:ascii="Arial" w:eastAsia="Times New Roman" w:hAnsi="Arial" w:cs="Arial"/>
                <w:kern w:val="0"/>
                <w:sz w:val="24"/>
                <w:szCs w:val="24"/>
                <w:bdr w:val="none" w:sz="0" w:space="0" w:color="auto" w:frame="1"/>
                <w:lang w:eastAsia="en-GB"/>
                <w14:ligatures w14:val="none"/>
              </w:rPr>
              <w:t xml:space="preserve">harm </w:t>
            </w:r>
            <w:r w:rsidRPr="004D1879">
              <w:rPr>
                <w:rFonts w:ascii="Arial" w:eastAsia="Times New Roman" w:hAnsi="Arial" w:cs="Arial"/>
                <w:kern w:val="0"/>
                <w:sz w:val="24"/>
                <w:szCs w:val="24"/>
                <w:bdr w:val="none" w:sz="0" w:space="0" w:color="auto" w:frame="1"/>
                <w:lang w:eastAsia="en-GB"/>
                <w14:ligatures w14:val="none"/>
              </w:rPr>
              <w:t xml:space="preserve">can be related to diseases such as cancer, liver disease and strokes, or other related harms such as depression, violence, and serious accidents. It sadly remains the biggest risk factor for all deaths among </w:t>
            </w:r>
            <w:proofErr w:type="gramStart"/>
            <w:r w:rsidRPr="004D1879">
              <w:rPr>
                <w:rFonts w:ascii="Arial" w:eastAsia="Times New Roman" w:hAnsi="Arial" w:cs="Arial"/>
                <w:kern w:val="0"/>
                <w:sz w:val="24"/>
                <w:szCs w:val="24"/>
                <w:bdr w:val="none" w:sz="0" w:space="0" w:color="auto" w:frame="1"/>
                <w:lang w:eastAsia="en-GB"/>
                <w14:ligatures w14:val="none"/>
              </w:rPr>
              <w:t>15-49 year olds</w:t>
            </w:r>
            <w:proofErr w:type="gramEnd"/>
            <w:r w:rsidRPr="004D1879">
              <w:rPr>
                <w:rFonts w:ascii="Arial" w:eastAsia="Times New Roman" w:hAnsi="Arial" w:cs="Arial"/>
                <w:kern w:val="0"/>
                <w:sz w:val="24"/>
                <w:szCs w:val="24"/>
                <w:bdr w:val="none" w:sz="0" w:space="0" w:color="auto" w:frame="1"/>
                <w:lang w:eastAsia="en-GB"/>
                <w14:ligatures w14:val="none"/>
              </w:rPr>
              <w:t xml:space="preserve">. </w:t>
            </w:r>
          </w:p>
          <w:p w14:paraId="70C6D1A3" w14:textId="77777777" w:rsidR="001D49C1" w:rsidRPr="004D1879" w:rsidRDefault="001D49C1" w:rsidP="004D1879">
            <w:pPr>
              <w:spacing w:after="0" w:line="240" w:lineRule="auto"/>
              <w:jc w:val="both"/>
              <w:rPr>
                <w:rFonts w:ascii="Arial" w:eastAsia="Times New Roman" w:hAnsi="Arial" w:cs="Arial"/>
                <w:kern w:val="0"/>
                <w:sz w:val="24"/>
                <w:szCs w:val="24"/>
                <w:bdr w:val="none" w:sz="0" w:space="0" w:color="auto" w:frame="1"/>
                <w:lang w:eastAsia="en-GB"/>
                <w14:ligatures w14:val="none"/>
              </w:rPr>
            </w:pPr>
          </w:p>
          <w:p w14:paraId="7D53FC01" w14:textId="17571754" w:rsidR="008F49E0" w:rsidRPr="00317401" w:rsidRDefault="001D49C1" w:rsidP="00DE4F32">
            <w:pPr>
              <w:spacing w:after="0" w:line="240" w:lineRule="auto"/>
              <w:rPr>
                <w:rFonts w:ascii="Arial" w:eastAsia="Times New Roman" w:hAnsi="Arial" w:cs="Arial"/>
                <w:kern w:val="0"/>
                <w:bdr w:val="none" w:sz="0" w:space="0" w:color="auto" w:frame="1"/>
                <w:lang w:eastAsia="en-GB"/>
                <w14:ligatures w14:val="none"/>
              </w:rPr>
            </w:pPr>
            <w:r w:rsidRPr="004D1879">
              <w:rPr>
                <w:rFonts w:ascii="Arial" w:eastAsia="Times New Roman" w:hAnsi="Arial" w:cs="Arial"/>
                <w:kern w:val="0"/>
                <w:sz w:val="24"/>
                <w:szCs w:val="24"/>
                <w:bdr w:val="none" w:sz="0" w:space="0" w:color="auto" w:frame="1"/>
                <w:lang w:eastAsia="en-GB"/>
                <w14:ligatures w14:val="none"/>
              </w:rPr>
              <w:t>We know that less than 20% of those in need of treatment for their alcohol use are getting it. In this month’s newsletter we have included some national and local resources for those in need of this help. Please remember that we are here to support, whether this be for yourself or for a loved one</w:t>
            </w:r>
            <w:r w:rsidR="00DE4F32">
              <w:rPr>
                <w:rFonts w:ascii="Arial" w:eastAsia="Times New Roman" w:hAnsi="Arial" w:cs="Arial"/>
                <w:kern w:val="0"/>
                <w:sz w:val="24"/>
                <w:szCs w:val="24"/>
                <w:bdr w:val="none" w:sz="0" w:space="0" w:color="auto" w:frame="1"/>
                <w:lang w:eastAsia="en-GB"/>
                <w14:ligatures w14:val="none"/>
              </w:rPr>
              <w:t xml:space="preserve"> – and Happy New Year!</w:t>
            </w:r>
            <w:r w:rsidR="000E5384">
              <w:rPr>
                <w:rFonts w:ascii="Arial" w:eastAsia="Times New Roman" w:hAnsi="Arial" w:cs="Arial"/>
                <w:kern w:val="0"/>
                <w:bdr w:val="none" w:sz="0" w:space="0" w:color="auto" w:frame="1"/>
                <w:lang w:eastAsia="en-GB"/>
                <w14:ligatures w14:val="none"/>
              </w:rPr>
              <w:br/>
            </w: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889579D" w:rsidR="00736DB9" w:rsidRPr="00B13D2B" w:rsidRDefault="008F49E0" w:rsidP="004D1879">
            <w:pPr>
              <w:spacing w:after="0" w:line="253" w:lineRule="atLeast"/>
              <w:rPr>
                <w:rFonts w:ascii="Arial" w:eastAsia="Times New Roman" w:hAnsi="Arial" w:cs="Arial"/>
                <w:b/>
                <w:bCs/>
                <w:color w:val="FFFFFF" w:themeColor="background1"/>
                <w:kern w:val="0"/>
                <w:sz w:val="32"/>
                <w:szCs w:val="32"/>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381E9278" w14:textId="28C2EB9A" w:rsidR="00452EB0" w:rsidRPr="00C57423" w:rsidRDefault="00CF5938" w:rsidP="004D1879">
            <w:pPr>
              <w:pStyle w:val="ListParagraph"/>
              <w:numPr>
                <w:ilvl w:val="0"/>
                <w:numId w:val="1"/>
              </w:num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C57423">
              <w:rPr>
                <w:rFonts w:ascii="Arial" w:eastAsia="Times New Roman" w:hAnsi="Arial" w:cs="Arial"/>
                <w:b/>
                <w:bCs/>
                <w:color w:val="FFFFFF" w:themeColor="background1"/>
                <w:kern w:val="0"/>
                <w:sz w:val="24"/>
                <w:szCs w:val="24"/>
                <w:bdr w:val="none" w:sz="0" w:space="0" w:color="auto" w:frame="1"/>
                <w:lang w:eastAsia="en-GB"/>
                <w14:ligatures w14:val="none"/>
              </w:rPr>
              <w:t>RENEW Hull</w:t>
            </w:r>
            <w:r w:rsidR="00AB7E63" w:rsidRPr="00C57423">
              <w:rPr>
                <w:rFonts w:ascii="Arial" w:eastAsia="Times New Roman" w:hAnsi="Arial" w:cs="Arial"/>
                <w:b/>
                <w:bCs/>
                <w:color w:val="FFFFFF" w:themeColor="background1"/>
                <w:kern w:val="0"/>
                <w:sz w:val="24"/>
                <w:szCs w:val="24"/>
                <w:bdr w:val="none" w:sz="0" w:space="0" w:color="auto" w:frame="1"/>
                <w:lang w:eastAsia="en-GB"/>
                <w14:ligatures w14:val="none"/>
              </w:rPr>
              <w:t>:</w:t>
            </w:r>
            <w:r w:rsidR="00317401"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sidR="00EF1F80" w:rsidRPr="00C57423">
              <w:rPr>
                <w:rFonts w:ascii="Arial" w:eastAsia="Times New Roman" w:hAnsi="Arial" w:cs="Arial"/>
                <w:color w:val="FFFFFF" w:themeColor="background1"/>
                <w:kern w:val="0"/>
                <w:sz w:val="24"/>
                <w:szCs w:val="24"/>
                <w:bdr w:val="none" w:sz="0" w:space="0" w:color="auto" w:frame="1"/>
                <w:lang w:eastAsia="en-GB"/>
                <w14:ligatures w14:val="none"/>
              </w:rPr>
              <w:t>Free and confidential local support for anyone affected by alcohol or drugs</w:t>
            </w:r>
            <w:r w:rsidR="00D13AB6"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8" w:history="1">
              <w:r w:rsidR="00D13AB6" w:rsidRPr="00C57423">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https://www.changegrowlive.org/hull-renew/referrals</w:t>
              </w:r>
            </w:hyperlink>
            <w:r w:rsidR="00D13AB6" w:rsidRPr="00C57423">
              <w:rPr>
                <w:rFonts w:ascii="Arial" w:eastAsia="Times New Roman" w:hAnsi="Arial" w:cs="Arial"/>
                <w:color w:val="B4C6E7" w:themeColor="accent1" w:themeTint="66"/>
                <w:kern w:val="0"/>
                <w:sz w:val="24"/>
                <w:szCs w:val="24"/>
                <w:bdr w:val="none" w:sz="0" w:space="0" w:color="auto" w:frame="1"/>
                <w:lang w:eastAsia="en-GB"/>
                <w14:ligatures w14:val="none"/>
              </w:rPr>
              <w:t xml:space="preserve"> / 01482 </w:t>
            </w:r>
            <w:proofErr w:type="gramStart"/>
            <w:r w:rsidR="00D13AB6" w:rsidRPr="00C57423">
              <w:rPr>
                <w:rFonts w:ascii="Arial" w:eastAsia="Times New Roman" w:hAnsi="Arial" w:cs="Arial"/>
                <w:color w:val="B4C6E7" w:themeColor="accent1" w:themeTint="66"/>
                <w:kern w:val="0"/>
                <w:sz w:val="24"/>
                <w:szCs w:val="24"/>
                <w:bdr w:val="none" w:sz="0" w:space="0" w:color="auto" w:frame="1"/>
                <w:lang w:eastAsia="en-GB"/>
                <w14:ligatures w14:val="none"/>
              </w:rPr>
              <w:t>620013</w:t>
            </w:r>
            <w:proofErr w:type="gramEnd"/>
            <w:r w:rsidR="00D13AB6" w:rsidRPr="00C57423">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7E8757D0" w14:textId="411D945E" w:rsidR="00736DB9" w:rsidRPr="00C57423" w:rsidRDefault="00F91290" w:rsidP="004D1879">
            <w:pPr>
              <w:pStyle w:val="ListParagraph"/>
              <w:numPr>
                <w:ilvl w:val="0"/>
                <w:numId w:val="1"/>
              </w:num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proofErr w:type="spellStart"/>
            <w:r w:rsidRPr="00C57423">
              <w:rPr>
                <w:rFonts w:ascii="Arial" w:eastAsia="Times New Roman" w:hAnsi="Arial" w:cs="Arial"/>
                <w:b/>
                <w:bCs/>
                <w:color w:val="FFFFFF" w:themeColor="background1"/>
                <w:kern w:val="0"/>
                <w:sz w:val="24"/>
                <w:szCs w:val="24"/>
                <w:bdr w:val="none" w:sz="0" w:space="0" w:color="auto" w:frame="1"/>
                <w:lang w:eastAsia="en-GB"/>
                <w14:ligatures w14:val="none"/>
              </w:rPr>
              <w:t>ReFresh</w:t>
            </w:r>
            <w:proofErr w:type="spellEnd"/>
            <w:r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Hull: </w:t>
            </w:r>
            <w:r w:rsidR="005E710D"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Drug and alcohol </w:t>
            </w:r>
            <w:r w:rsidR="007754D3"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support </w:t>
            </w:r>
            <w:r w:rsidR="005E710D"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service for </w:t>
            </w:r>
            <w:r w:rsidR="007754D3" w:rsidRPr="00C57423">
              <w:rPr>
                <w:rFonts w:ascii="Arial" w:eastAsia="Times New Roman" w:hAnsi="Arial" w:cs="Arial"/>
                <w:color w:val="FFFFFF" w:themeColor="background1"/>
                <w:kern w:val="0"/>
                <w:sz w:val="24"/>
                <w:szCs w:val="24"/>
                <w:bdr w:val="none" w:sz="0" w:space="0" w:color="auto" w:frame="1"/>
                <w:lang w:eastAsia="en-GB"/>
                <w14:ligatures w14:val="none"/>
              </w:rPr>
              <w:t>those in Hull aged under 18</w:t>
            </w:r>
            <w:r w:rsidR="00AB7E63"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9" w:history="1">
              <w:r w:rsidR="003075DE" w:rsidRPr="00C57423">
                <w:rPr>
                  <w:rStyle w:val="Hyperlink"/>
                  <w:rFonts w:ascii="Arial" w:eastAsia="Times New Roman" w:hAnsi="Arial" w:cs="Arial"/>
                  <w:color w:val="B4C6E7" w:themeColor="accent1" w:themeTint="66"/>
                  <w:kern w:val="0"/>
                  <w:sz w:val="24"/>
                  <w:szCs w:val="24"/>
                  <w:bdr w:val="none" w:sz="0" w:space="0" w:color="auto" w:frame="1"/>
                  <w:lang w:eastAsia="en-GB"/>
                  <w14:ligatures w14:val="none"/>
                </w:rPr>
                <w:t>refresh@hullcc.gov.uk</w:t>
              </w:r>
            </w:hyperlink>
            <w:r w:rsidR="003075DE"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sidR="003075DE" w:rsidRPr="00C57423">
              <w:rPr>
                <w:rFonts w:ascii="Arial" w:eastAsia="Times New Roman" w:hAnsi="Arial" w:cs="Arial"/>
                <w:b/>
                <w:bCs/>
                <w:color w:val="B4C6E7" w:themeColor="accent1" w:themeTint="66"/>
                <w:kern w:val="0"/>
                <w:sz w:val="24"/>
                <w:szCs w:val="24"/>
                <w:bdr w:val="none" w:sz="0" w:space="0" w:color="auto" w:frame="1"/>
                <w:lang w:eastAsia="en-GB"/>
                <w14:ligatures w14:val="none"/>
              </w:rPr>
              <w:t xml:space="preserve">/ </w:t>
            </w:r>
            <w:r w:rsidR="003075DE" w:rsidRPr="00C57423">
              <w:rPr>
                <w:rFonts w:ascii="Arial" w:eastAsia="Times New Roman" w:hAnsi="Arial" w:cs="Arial"/>
                <w:color w:val="B4C6E7" w:themeColor="accent1" w:themeTint="66"/>
                <w:kern w:val="0"/>
                <w:sz w:val="24"/>
                <w:szCs w:val="24"/>
                <w:bdr w:val="none" w:sz="0" w:space="0" w:color="auto" w:frame="1"/>
                <w:lang w:eastAsia="en-GB"/>
                <w14:ligatures w14:val="none"/>
              </w:rPr>
              <w:t xml:space="preserve">01482 </w:t>
            </w:r>
            <w:proofErr w:type="gramStart"/>
            <w:r w:rsidR="003075DE" w:rsidRPr="00C57423">
              <w:rPr>
                <w:rFonts w:ascii="Arial" w:eastAsia="Times New Roman" w:hAnsi="Arial" w:cs="Arial"/>
                <w:color w:val="B4C6E7" w:themeColor="accent1" w:themeTint="66"/>
                <w:kern w:val="0"/>
                <w:sz w:val="24"/>
                <w:szCs w:val="24"/>
                <w:bdr w:val="none" w:sz="0" w:space="0" w:color="auto" w:frame="1"/>
                <w:lang w:eastAsia="en-GB"/>
                <w14:ligatures w14:val="none"/>
              </w:rPr>
              <w:t>331 059</w:t>
            </w:r>
            <w:proofErr w:type="gramEnd"/>
          </w:p>
          <w:p w14:paraId="398B0999" w14:textId="618F67A0" w:rsidR="00AB7E63" w:rsidRPr="00C57423" w:rsidRDefault="009060E7" w:rsidP="004D1879">
            <w:pPr>
              <w:pStyle w:val="ListParagraph"/>
              <w:numPr>
                <w:ilvl w:val="0"/>
                <w:numId w:val="1"/>
              </w:num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Al-anon: </w:t>
            </w:r>
            <w:r w:rsidR="00553A92" w:rsidRPr="00C57423">
              <w:rPr>
                <w:rFonts w:ascii="Arial" w:eastAsia="Times New Roman" w:hAnsi="Arial" w:cs="Arial"/>
                <w:color w:val="FFFFFF" w:themeColor="background1"/>
                <w:kern w:val="0"/>
                <w:sz w:val="24"/>
                <w:szCs w:val="24"/>
                <w:bdr w:val="none" w:sz="0" w:space="0" w:color="auto" w:frame="1"/>
                <w:lang w:eastAsia="en-GB"/>
                <w14:ligatures w14:val="none"/>
              </w:rPr>
              <w:t>Support groups for families and friends of people with an alcohol addiction</w:t>
            </w:r>
            <w:r w:rsidR="00553A92"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10" w:history="1">
              <w:r w:rsidR="00553A92" w:rsidRPr="00C57423">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https://al-anonuk.org.uk/</w:t>
              </w:r>
            </w:hyperlink>
          </w:p>
          <w:p w14:paraId="7E8C35A8" w14:textId="46BB2B4F" w:rsidR="00553A92" w:rsidRPr="00C57423" w:rsidRDefault="001C7E20" w:rsidP="004D1879">
            <w:pPr>
              <w:pStyle w:val="ListParagraph"/>
              <w:numPr>
                <w:ilvl w:val="0"/>
                <w:numId w:val="1"/>
              </w:numPr>
              <w:spacing w:after="0" w:line="253" w:lineRule="atLeast"/>
              <w:rPr>
                <w:rFonts w:ascii="Arial" w:eastAsia="Times New Roman" w:hAnsi="Arial" w:cs="Arial"/>
                <w:color w:val="B4C6E7" w:themeColor="accent1" w:themeTint="66"/>
                <w:kern w:val="0"/>
                <w:sz w:val="24"/>
                <w:szCs w:val="24"/>
                <w:bdr w:val="none" w:sz="0" w:space="0" w:color="auto" w:frame="1"/>
                <w:lang w:eastAsia="en-GB"/>
                <w14:ligatures w14:val="none"/>
              </w:rPr>
            </w:pPr>
            <w:r w:rsidRPr="00C57423">
              <w:rPr>
                <w:rFonts w:ascii="Arial" w:eastAsia="Times New Roman" w:hAnsi="Arial" w:cs="Arial"/>
                <w:b/>
                <w:bCs/>
                <w:color w:val="FFFFFF" w:themeColor="background1"/>
                <w:kern w:val="0"/>
                <w:sz w:val="24"/>
                <w:szCs w:val="24"/>
                <w:bdr w:val="none" w:sz="0" w:space="0" w:color="auto" w:frame="1"/>
                <w:lang w:eastAsia="en-GB"/>
                <w14:ligatures w14:val="none"/>
              </w:rPr>
              <w:t>Alcoholics Anonymous</w:t>
            </w:r>
            <w:r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F11775" w:rsidRPr="00C57423">
              <w:rPr>
                <w:rFonts w:ascii="Arial" w:eastAsia="Times New Roman" w:hAnsi="Arial" w:cs="Arial"/>
                <w:color w:val="FFFFFF" w:themeColor="background1"/>
                <w:kern w:val="0"/>
                <w:sz w:val="24"/>
                <w:szCs w:val="24"/>
                <w:bdr w:val="none" w:sz="0" w:space="0" w:color="auto" w:frame="1"/>
                <w:lang w:eastAsia="en-GB"/>
                <w14:ligatures w14:val="none"/>
              </w:rPr>
              <w:t>Regular support group for people with an addiction to alcohol</w:t>
            </w:r>
            <w:r w:rsidR="00F11775"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11" w:history="1">
              <w:r w:rsidR="00124378" w:rsidRPr="00C57423">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https://www.alcoholics-anonymous.org.uk/AA-Meetings/Find-a-Meeting/hull</w:t>
              </w:r>
            </w:hyperlink>
          </w:p>
          <w:p w14:paraId="1385F97D" w14:textId="3C143981" w:rsidR="00124378" w:rsidRPr="00C57423" w:rsidRDefault="00E505BC" w:rsidP="004D1879">
            <w:pPr>
              <w:pStyle w:val="ListParagraph"/>
              <w:numPr>
                <w:ilvl w:val="0"/>
                <w:numId w:val="1"/>
              </w:num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sidRPr="00C57423">
              <w:rPr>
                <w:rFonts w:ascii="Arial" w:eastAsia="Times New Roman" w:hAnsi="Arial" w:cs="Arial"/>
                <w:b/>
                <w:bCs/>
                <w:color w:val="FFFFFF" w:themeColor="background1"/>
                <w:kern w:val="0"/>
                <w:sz w:val="24"/>
                <w:szCs w:val="24"/>
                <w:bdr w:val="none" w:sz="0" w:space="0" w:color="auto" w:frame="1"/>
                <w:lang w:eastAsia="en-GB"/>
                <w14:ligatures w14:val="none"/>
              </w:rPr>
              <w:t>AA 12 Steps app</w:t>
            </w:r>
            <w:r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272125" w:rsidRPr="00C57423">
              <w:rPr>
                <w:rFonts w:ascii="Arial" w:eastAsia="Times New Roman" w:hAnsi="Arial" w:cs="Arial"/>
                <w:color w:val="FFFFFF" w:themeColor="background1"/>
                <w:kern w:val="0"/>
                <w:sz w:val="24"/>
                <w:szCs w:val="24"/>
                <w:bdr w:val="none" w:sz="0" w:space="0" w:color="auto" w:frame="1"/>
                <w:lang w:eastAsia="en-GB"/>
                <w14:ligatures w14:val="none"/>
              </w:rPr>
              <w:t>Companion app for AA’s 12 step programme</w:t>
            </w:r>
            <w:r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12" w:history="1">
              <w:r w:rsidR="00272125" w:rsidRPr="00C57423">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https://play.google.com/store/apps/details?id=com.ibyteapps.aa12steptoolkit</w:t>
              </w:r>
            </w:hyperlink>
          </w:p>
          <w:p w14:paraId="183B42F4" w14:textId="77777777" w:rsidR="00243836" w:rsidRPr="00243836" w:rsidRDefault="00DC3E69" w:rsidP="004D1879">
            <w:pPr>
              <w:pStyle w:val="ListParagraph"/>
              <w:numPr>
                <w:ilvl w:val="0"/>
                <w:numId w:val="1"/>
              </w:numPr>
              <w:spacing w:after="0" w:line="253" w:lineRule="atLeast"/>
              <w:rPr>
                <w:rFonts w:ascii="Arial" w:eastAsia="Times New Roman" w:hAnsi="Arial" w:cs="Arial"/>
                <w:color w:val="FFFFFF" w:themeColor="background1"/>
                <w:kern w:val="0"/>
                <w:lang w:eastAsia="en-GB"/>
                <w14:ligatures w14:val="none"/>
              </w:rPr>
            </w:pPr>
            <w:r w:rsidRPr="00C57423">
              <w:rPr>
                <w:rFonts w:ascii="Arial" w:eastAsia="Times New Roman" w:hAnsi="Arial" w:cs="Arial"/>
                <w:b/>
                <w:bCs/>
                <w:color w:val="FFFFFF" w:themeColor="background1"/>
                <w:kern w:val="0"/>
                <w:sz w:val="24"/>
                <w:szCs w:val="24"/>
                <w:bdr w:val="none" w:sz="0" w:space="0" w:color="auto" w:frame="1"/>
                <w:lang w:eastAsia="en-GB"/>
                <w14:ligatures w14:val="none"/>
              </w:rPr>
              <w:t>Breaking Free Online</w:t>
            </w:r>
            <w:r w:rsidRPr="00C57423">
              <w:rPr>
                <w:rFonts w:ascii="Arial" w:eastAsia="Times New Roman" w:hAnsi="Arial" w:cs="Arial"/>
                <w:color w:val="FFFFFF" w:themeColor="background1"/>
                <w:kern w:val="0"/>
                <w:sz w:val="24"/>
                <w:szCs w:val="24"/>
                <w:bdr w:val="none" w:sz="0" w:space="0" w:color="auto" w:frame="1"/>
                <w:lang w:eastAsia="en-GB"/>
                <w14:ligatures w14:val="none"/>
              </w:rPr>
              <w:t>:</w:t>
            </w:r>
            <w:r w:rsidR="00D269B8"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 Free, online treatment</w:t>
            </w:r>
            <w:r w:rsidR="00D269B8" w:rsidRPr="004D1879">
              <w:rPr>
                <w:rFonts w:ascii="Arial" w:eastAsia="Times New Roman" w:hAnsi="Arial" w:cs="Arial"/>
                <w:color w:val="FFFFFF" w:themeColor="background1"/>
                <w:kern w:val="0"/>
                <w:bdr w:val="none" w:sz="0" w:space="0" w:color="auto" w:frame="1"/>
                <w:lang w:eastAsia="en-GB"/>
                <w14:ligatures w14:val="none"/>
              </w:rPr>
              <w:t xml:space="preserve"> and recovery program</w:t>
            </w:r>
            <w:r w:rsidR="00D269B8" w:rsidRPr="004D1879">
              <w:rPr>
                <w:rFonts w:ascii="Arial" w:eastAsia="Times New Roman" w:hAnsi="Arial" w:cs="Arial"/>
                <w:color w:val="FFFFFF" w:themeColor="background1"/>
                <w:kern w:val="0"/>
                <w:bdr w:val="none" w:sz="0" w:space="0" w:color="auto" w:frame="1"/>
                <w:lang w:eastAsia="en-GB"/>
                <w14:ligatures w14:val="none"/>
              </w:rPr>
              <w:br/>
            </w:r>
            <w:hyperlink r:id="rId13" w:history="1">
              <w:r w:rsidR="000E5384" w:rsidRPr="004D1879">
                <w:rPr>
                  <w:rStyle w:val="Hyperlink"/>
                  <w:rFonts w:ascii="Arial" w:eastAsia="Times New Roman" w:hAnsi="Arial" w:cs="Arial"/>
                  <w:color w:val="B4C6E7" w:themeColor="accent1" w:themeTint="66"/>
                  <w:kern w:val="0"/>
                  <w:lang w:eastAsia="en-GB"/>
                  <w14:ligatures w14:val="none"/>
                </w:rPr>
                <w:t>https://cgl.breakingfreeonline.com/</w:t>
              </w:r>
            </w:hyperlink>
            <w:r w:rsidR="000E5384" w:rsidRPr="004D1879">
              <w:rPr>
                <w:rFonts w:ascii="Arial" w:eastAsia="Times New Roman" w:hAnsi="Arial" w:cs="Arial"/>
                <w:color w:val="B4C6E7" w:themeColor="accent1" w:themeTint="66"/>
                <w:kern w:val="0"/>
                <w:lang w:eastAsia="en-GB"/>
                <w14:ligatures w14:val="none"/>
              </w:rPr>
              <w:t xml:space="preserve"> </w:t>
            </w:r>
            <w:r w:rsidR="00F871F0" w:rsidRPr="004D1879">
              <w:rPr>
                <w:rFonts w:ascii="Arial" w:eastAsia="Times New Roman" w:hAnsi="Arial" w:cs="Arial"/>
                <w:b/>
                <w:bCs/>
                <w:color w:val="F9CB9C"/>
                <w:kern w:val="0"/>
                <w:sz w:val="32"/>
                <w:szCs w:val="28"/>
                <w:bdr w:val="none" w:sz="0" w:space="0" w:color="auto" w:frame="1"/>
                <w:lang w:eastAsia="en-GB"/>
                <w14:ligatures w14:val="none"/>
              </w:rPr>
              <w:tab/>
            </w:r>
          </w:p>
          <w:p w14:paraId="25AE03BE" w14:textId="7E0E00ED" w:rsidR="00736DB9" w:rsidRPr="00854AAF" w:rsidRDefault="00243836" w:rsidP="004D1879">
            <w:pPr>
              <w:pStyle w:val="ListParagraph"/>
              <w:numPr>
                <w:ilvl w:val="0"/>
                <w:numId w:val="1"/>
              </w:numPr>
              <w:spacing w:after="0" w:line="253" w:lineRule="atLeast"/>
              <w:rPr>
                <w:rFonts w:ascii="Arial" w:eastAsia="Times New Roman" w:hAnsi="Arial" w:cs="Arial"/>
                <w:color w:val="FFFFFF" w:themeColor="background1"/>
                <w:kern w:val="0"/>
                <w:lang w:eastAsia="en-GB"/>
                <w14:ligatures w14:val="none"/>
              </w:rPr>
            </w:pPr>
            <w:r w:rsidRPr="00811E73">
              <w:rPr>
                <w:rFonts w:ascii="Arial" w:eastAsia="Times New Roman" w:hAnsi="Arial" w:cs="Arial"/>
                <w:b/>
                <w:bCs/>
                <w:color w:val="FFFFFF" w:themeColor="background1"/>
                <w:kern w:val="0"/>
                <w:sz w:val="24"/>
                <w:bdr w:val="none" w:sz="0" w:space="0" w:color="auto" w:frame="1"/>
                <w:lang w:eastAsia="en-GB"/>
                <w14:ligatures w14:val="none"/>
              </w:rPr>
              <w:t xml:space="preserve">SMART </w:t>
            </w:r>
            <w:r w:rsidR="00386B94" w:rsidRPr="00811E73">
              <w:rPr>
                <w:rFonts w:ascii="Arial" w:eastAsia="Times New Roman" w:hAnsi="Arial" w:cs="Arial"/>
                <w:b/>
                <w:bCs/>
                <w:color w:val="FFFFFF" w:themeColor="background1"/>
                <w:kern w:val="0"/>
                <w:sz w:val="24"/>
                <w:bdr w:val="none" w:sz="0" w:space="0" w:color="auto" w:frame="1"/>
                <w:lang w:eastAsia="en-GB"/>
                <w14:ligatures w14:val="none"/>
              </w:rPr>
              <w:t>Recover</w:t>
            </w:r>
            <w:r w:rsidR="00386B94">
              <w:rPr>
                <w:rFonts w:ascii="Arial" w:eastAsia="Times New Roman" w:hAnsi="Arial" w:cs="Arial"/>
                <w:b/>
                <w:bCs/>
                <w:color w:val="FFFFFF" w:themeColor="background1"/>
                <w:kern w:val="0"/>
                <w:sz w:val="24"/>
                <w:bdr w:val="none" w:sz="0" w:space="0" w:color="auto" w:frame="1"/>
                <w:lang w:eastAsia="en-GB"/>
                <w14:ligatures w14:val="none"/>
              </w:rPr>
              <w:t>y</w:t>
            </w:r>
            <w:r w:rsidR="00811E73">
              <w:rPr>
                <w:rFonts w:ascii="Arial" w:eastAsia="Times New Roman" w:hAnsi="Arial" w:cs="Arial"/>
                <w:b/>
                <w:bCs/>
                <w:color w:val="FFFFFF" w:themeColor="background1"/>
                <w:kern w:val="0"/>
                <w:sz w:val="24"/>
                <w:bdr w:val="none" w:sz="0" w:space="0" w:color="auto" w:frame="1"/>
                <w:lang w:eastAsia="en-GB"/>
                <w14:ligatures w14:val="none"/>
              </w:rPr>
              <w:t>:</w:t>
            </w:r>
            <w:r w:rsidR="00386B94">
              <w:rPr>
                <w:rFonts w:ascii="Arial" w:eastAsia="Times New Roman" w:hAnsi="Arial" w:cs="Arial"/>
                <w:color w:val="FFFFFF" w:themeColor="background1"/>
                <w:kern w:val="0"/>
                <w:sz w:val="24"/>
                <w:bdr w:val="none" w:sz="0" w:space="0" w:color="auto" w:frame="1"/>
                <w:lang w:eastAsia="en-GB"/>
                <w14:ligatures w14:val="none"/>
              </w:rPr>
              <w:t xml:space="preserve"> </w:t>
            </w:r>
            <w:r w:rsidR="00123D45">
              <w:rPr>
                <w:rFonts w:ascii="Arial" w:eastAsia="Times New Roman" w:hAnsi="Arial" w:cs="Arial"/>
                <w:color w:val="FFFFFF" w:themeColor="background1"/>
                <w:kern w:val="0"/>
                <w:sz w:val="24"/>
                <w:bdr w:val="none" w:sz="0" w:space="0" w:color="auto" w:frame="1"/>
                <w:lang w:eastAsia="en-GB"/>
                <w14:ligatures w14:val="none"/>
              </w:rPr>
              <w:t>Self-help</w:t>
            </w:r>
            <w:r w:rsidR="00386B94" w:rsidRPr="00386B94">
              <w:rPr>
                <w:rFonts w:ascii="Arial" w:eastAsia="Times New Roman" w:hAnsi="Arial" w:cs="Arial"/>
                <w:color w:val="FFFFFF" w:themeColor="background1"/>
                <w:kern w:val="0"/>
                <w:sz w:val="24"/>
                <w:bdr w:val="none" w:sz="0" w:space="0" w:color="auto" w:frame="1"/>
                <w:lang w:eastAsia="en-GB"/>
                <w14:ligatures w14:val="none"/>
              </w:rPr>
              <w:t xml:space="preserve"> programmes </w:t>
            </w:r>
            <w:r w:rsidR="00386B94">
              <w:rPr>
                <w:rFonts w:ascii="Arial" w:eastAsia="Times New Roman" w:hAnsi="Arial" w:cs="Arial"/>
                <w:color w:val="FFFFFF" w:themeColor="background1"/>
                <w:kern w:val="0"/>
                <w:sz w:val="24"/>
                <w:bdr w:val="none" w:sz="0" w:space="0" w:color="auto" w:frame="1"/>
                <w:lang w:eastAsia="en-GB"/>
                <w14:ligatures w14:val="none"/>
              </w:rPr>
              <w:t>to</w:t>
            </w:r>
            <w:r w:rsidR="00386B94" w:rsidRPr="00386B94">
              <w:rPr>
                <w:rFonts w:ascii="Arial" w:eastAsia="Times New Roman" w:hAnsi="Arial" w:cs="Arial"/>
                <w:color w:val="FFFFFF" w:themeColor="background1"/>
                <w:kern w:val="0"/>
                <w:sz w:val="24"/>
                <w:bdr w:val="none" w:sz="0" w:space="0" w:color="auto" w:frame="1"/>
                <w:lang w:eastAsia="en-GB"/>
                <w14:ligatures w14:val="none"/>
              </w:rPr>
              <w:t xml:space="preserve"> help with alcohol and drug addiction</w:t>
            </w:r>
            <w:r w:rsidR="00811E73">
              <w:rPr>
                <w:rFonts w:ascii="Arial" w:eastAsia="Times New Roman" w:hAnsi="Arial" w:cs="Arial"/>
                <w:b/>
                <w:bCs/>
                <w:color w:val="FFFFFF" w:themeColor="background1"/>
                <w:kern w:val="0"/>
                <w:sz w:val="24"/>
                <w:bdr w:val="none" w:sz="0" w:space="0" w:color="auto" w:frame="1"/>
                <w:lang w:eastAsia="en-GB"/>
                <w14:ligatures w14:val="none"/>
              </w:rPr>
              <w:t xml:space="preserve"> </w:t>
            </w:r>
            <w:r w:rsidR="004650EB">
              <w:rPr>
                <w:rFonts w:ascii="Arial" w:eastAsia="Times New Roman" w:hAnsi="Arial" w:cs="Arial"/>
                <w:b/>
                <w:bCs/>
                <w:color w:val="FFFFFF" w:themeColor="background1"/>
                <w:kern w:val="0"/>
                <w:sz w:val="24"/>
                <w:bdr w:val="none" w:sz="0" w:space="0" w:color="auto" w:frame="1"/>
                <w:lang w:eastAsia="en-GB"/>
                <w14:ligatures w14:val="none"/>
              </w:rPr>
              <w:br/>
            </w:r>
            <w:hyperlink r:id="rId14" w:history="1">
              <w:r w:rsidR="004650EB" w:rsidRPr="00123D45">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https://smartrecovery.org.uk/</w:t>
              </w:r>
            </w:hyperlink>
            <w:r w:rsidR="004650EB" w:rsidRPr="00123D45">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854AAF" w:rsidRPr="004D1879">
              <w:rPr>
                <w:rFonts w:ascii="Arial" w:eastAsia="Times New Roman" w:hAnsi="Arial" w:cs="Arial"/>
                <w:b/>
                <w:bCs/>
                <w:color w:val="F9CB9C"/>
                <w:kern w:val="0"/>
                <w:sz w:val="32"/>
                <w:szCs w:val="28"/>
                <w:bdr w:val="none" w:sz="0" w:space="0" w:color="auto" w:frame="1"/>
                <w:lang w:eastAsia="en-GB"/>
                <w14:ligatures w14:val="none"/>
              </w:rPr>
              <w:br/>
            </w:r>
            <w:r w:rsidR="00854AAF">
              <w:rPr>
                <w:rFonts w:ascii="inherit" w:eastAsia="Times New Roman" w:hAnsi="inherit" w:cs="Calibri"/>
                <w:b/>
                <w:bCs/>
                <w:color w:val="F9CB9C"/>
                <w:kern w:val="0"/>
                <w:sz w:val="32"/>
                <w:szCs w:val="28"/>
                <w:bdr w:val="none" w:sz="0" w:space="0" w:color="auto" w:frame="1"/>
                <w:lang w:eastAsia="en-GB"/>
                <w14:ligatures w14:val="none"/>
              </w:rPr>
              <w:t xml:space="preserve">                                                                                                                       </w:t>
            </w:r>
          </w:p>
        </w:tc>
      </w:tr>
    </w:tbl>
    <w:p w14:paraId="21596313" w14:textId="77777777" w:rsidR="001D49C1" w:rsidRDefault="001D49C1" w:rsidP="008F49E0"/>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8F49E0" w:rsidRPr="008F49E0" w14:paraId="728E706D" w14:textId="77777777" w:rsidTr="004D1879">
        <w:trPr>
          <w:trHeight w:val="2141"/>
        </w:trPr>
        <w:tc>
          <w:tcPr>
            <w:tcW w:w="10627" w:type="dxa"/>
            <w:shd w:val="clear" w:color="auto" w:fill="2F5496"/>
            <w:tcMar>
              <w:top w:w="100" w:type="dxa"/>
              <w:left w:w="100" w:type="dxa"/>
              <w:bottom w:w="100" w:type="dxa"/>
              <w:right w:w="100" w:type="dxa"/>
            </w:tcMar>
            <w:hideMark/>
          </w:tcPr>
          <w:p w14:paraId="15261F60" w14:textId="77777777" w:rsidR="008F49E0" w:rsidRPr="008F49E0" w:rsidRDefault="008F49E0" w:rsidP="004D1879">
            <w:pPr>
              <w:spacing w:after="0" w:line="330" w:lineRule="atLeast"/>
              <w:jc w:val="center"/>
              <w:rPr>
                <w:rFonts w:ascii="Calibri" w:eastAsia="Times New Roman" w:hAnsi="Calibri" w:cs="Calibri"/>
                <w:color w:val="242424"/>
                <w:kern w:val="0"/>
                <w:lang w:eastAsia="en-GB"/>
                <w14:ligatures w14:val="none"/>
              </w:rPr>
            </w:pPr>
            <w:r w:rsidRPr="008F49E0">
              <w:rPr>
                <w:rFonts w:ascii="inherit" w:eastAsia="Times New Roman" w:hAnsi="inherit" w:cs="Calibri"/>
                <w:noProof/>
                <w:color w:val="E3E5E5"/>
                <w:kern w:val="0"/>
                <w:sz w:val="72"/>
                <w:szCs w:val="72"/>
                <w:bdr w:val="none" w:sz="0" w:space="0" w:color="auto" w:frame="1"/>
                <w:lang w:eastAsia="en-GB"/>
                <w14:ligatures w14:val="none"/>
              </w:rPr>
              <w:lastRenderedPageBreak/>
              <w:drawing>
                <wp:inline distT="0" distB="0" distL="0" distR="0" wp14:anchorId="60D7DDAC" wp14:editId="545FF709">
                  <wp:extent cx="2165350" cy="1403350"/>
                  <wp:effectExtent l="0" t="0" r="6350" b="6350"/>
                  <wp:docPr id="472946826" name="Picture 472946826" descr="A group of people stand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standing on a white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350" cy="1403350"/>
                          </a:xfrm>
                          <a:prstGeom prst="rect">
                            <a:avLst/>
                          </a:prstGeom>
                          <a:noFill/>
                          <a:ln>
                            <a:noFill/>
                          </a:ln>
                        </pic:spPr>
                      </pic:pic>
                    </a:graphicData>
                  </a:graphic>
                </wp:inline>
              </w:drawing>
            </w:r>
          </w:p>
        </w:tc>
      </w:tr>
      <w:tr w:rsidR="00736DB9" w:rsidRPr="008F49E0" w14:paraId="43E159EA" w14:textId="77777777" w:rsidTr="004D1879">
        <w:trPr>
          <w:trHeight w:val="478"/>
        </w:trPr>
        <w:tc>
          <w:tcPr>
            <w:tcW w:w="10627" w:type="dxa"/>
            <w:shd w:val="clear" w:color="auto" w:fill="auto"/>
            <w:tcMar>
              <w:top w:w="100" w:type="dxa"/>
              <w:left w:w="100" w:type="dxa"/>
              <w:bottom w:w="100" w:type="dxa"/>
              <w:right w:w="100" w:type="dxa"/>
            </w:tcMar>
          </w:tcPr>
          <w:p w14:paraId="662367BE" w14:textId="0247B3A2" w:rsidR="00736DB9" w:rsidRPr="00B13D2B" w:rsidRDefault="00736DB9" w:rsidP="004D1879">
            <w:pPr>
              <w:spacing w:after="0" w:line="253" w:lineRule="atLeast"/>
              <w:rPr>
                <w:rFonts w:ascii="Arial" w:eastAsia="Times New Roman" w:hAnsi="Arial" w:cs="Arial"/>
                <w:b/>
                <w:bCs/>
                <w:color w:val="000000"/>
                <w:kern w:val="0"/>
                <w:sz w:val="32"/>
                <w:szCs w:val="32"/>
                <w:bdr w:val="none" w:sz="0" w:space="0" w:color="auto" w:frame="1"/>
                <w:lang w:eastAsia="en-GB"/>
                <w14:ligatures w14:val="none"/>
              </w:rPr>
            </w:pPr>
            <w:r w:rsidRPr="00B13D2B">
              <w:rPr>
                <w:rFonts w:ascii="Arial" w:eastAsia="Times New Roman" w:hAnsi="Arial" w:cs="Arial"/>
                <w:b/>
                <w:bCs/>
                <w:color w:val="000000"/>
                <w:kern w:val="0"/>
                <w:sz w:val="32"/>
                <w:szCs w:val="32"/>
                <w:bdr w:val="none" w:sz="0" w:space="0" w:color="auto" w:frame="1"/>
                <w:lang w:eastAsia="en-GB"/>
                <w14:ligatures w14:val="none"/>
              </w:rPr>
              <w:t>What else is going on</w:t>
            </w:r>
          </w:p>
          <w:p w14:paraId="1B479905" w14:textId="77777777" w:rsidR="00736DB9" w:rsidRDefault="00736DB9" w:rsidP="004D1879">
            <w:pPr>
              <w:spacing w:after="0" w:line="253" w:lineRule="atLeast"/>
              <w:rPr>
                <w:rFonts w:ascii="Calibri" w:eastAsia="Times New Roman" w:hAnsi="Calibri" w:cs="Calibri"/>
                <w:color w:val="242424"/>
                <w:kern w:val="0"/>
                <w:lang w:eastAsia="en-GB"/>
                <w14:ligatures w14:val="none"/>
              </w:rPr>
            </w:pPr>
          </w:p>
          <w:p w14:paraId="25539DEC" w14:textId="2566150B" w:rsidR="008021FD" w:rsidRPr="004D1879" w:rsidRDefault="003D63AF" w:rsidP="004D1879">
            <w:pPr>
              <w:spacing w:after="0" w:line="253" w:lineRule="atLeast"/>
              <w:jc w:val="both"/>
              <w:rPr>
                <w:rFonts w:ascii="Arial" w:eastAsia="Times New Roman" w:hAnsi="Arial" w:cs="Arial"/>
                <w:color w:val="242424"/>
                <w:kern w:val="0"/>
                <w:sz w:val="24"/>
                <w:szCs w:val="24"/>
                <w:lang w:eastAsia="en-GB"/>
                <w14:ligatures w14:val="none"/>
              </w:rPr>
            </w:pPr>
            <w:r w:rsidRPr="004D1879">
              <w:rPr>
                <w:rFonts w:ascii="Arial" w:eastAsia="Times New Roman" w:hAnsi="Arial" w:cs="Arial"/>
                <w:color w:val="242424"/>
                <w:kern w:val="0"/>
                <w:sz w:val="24"/>
                <w:szCs w:val="24"/>
                <w:lang w:eastAsia="en-GB"/>
                <w14:ligatures w14:val="none"/>
              </w:rPr>
              <w:t xml:space="preserve">Following </w:t>
            </w:r>
            <w:r w:rsidR="00B40416" w:rsidRPr="004D1879">
              <w:rPr>
                <w:rFonts w:ascii="Arial" w:eastAsia="Times New Roman" w:hAnsi="Arial" w:cs="Arial"/>
                <w:color w:val="242424"/>
                <w:kern w:val="0"/>
                <w:sz w:val="24"/>
                <w:szCs w:val="24"/>
                <w:lang w:eastAsia="en-GB"/>
                <w14:ligatures w14:val="none"/>
              </w:rPr>
              <w:t>on from our previous correspondence in October, we have now received formal approval for our plans to merge our GP services into one site. Thi</w:t>
            </w:r>
            <w:r w:rsidR="00B43CD4" w:rsidRPr="004D1879">
              <w:rPr>
                <w:rFonts w:ascii="Arial" w:eastAsia="Times New Roman" w:hAnsi="Arial" w:cs="Arial"/>
                <w:color w:val="242424"/>
                <w:kern w:val="0"/>
                <w:sz w:val="24"/>
                <w:szCs w:val="24"/>
                <w:lang w:eastAsia="en-GB"/>
                <w14:ligatures w14:val="none"/>
              </w:rPr>
              <w:t xml:space="preserve">s means that our branch at Calvert </w:t>
            </w:r>
            <w:r w:rsidR="000A1C1F" w:rsidRPr="004D1879">
              <w:rPr>
                <w:rFonts w:ascii="Arial" w:eastAsia="Times New Roman" w:hAnsi="Arial" w:cs="Arial"/>
                <w:color w:val="242424"/>
                <w:kern w:val="0"/>
                <w:sz w:val="24"/>
                <w:szCs w:val="24"/>
                <w:lang w:eastAsia="en-GB"/>
                <w14:ligatures w14:val="none"/>
              </w:rPr>
              <w:t>Surgery</w:t>
            </w:r>
            <w:r w:rsidR="006C28D4" w:rsidRPr="004D1879">
              <w:rPr>
                <w:rFonts w:ascii="Arial" w:eastAsia="Times New Roman" w:hAnsi="Arial" w:cs="Arial"/>
                <w:color w:val="242424"/>
                <w:kern w:val="0"/>
                <w:sz w:val="24"/>
                <w:szCs w:val="24"/>
                <w:lang w:eastAsia="en-GB"/>
                <w14:ligatures w14:val="none"/>
              </w:rPr>
              <w:t xml:space="preserve"> will be closing</w:t>
            </w:r>
            <w:r w:rsidR="00FF43A3" w:rsidRPr="004D1879">
              <w:rPr>
                <w:rFonts w:ascii="Arial" w:eastAsia="Times New Roman" w:hAnsi="Arial" w:cs="Arial"/>
                <w:color w:val="242424"/>
                <w:kern w:val="0"/>
                <w:sz w:val="24"/>
                <w:szCs w:val="24"/>
                <w:lang w:eastAsia="en-GB"/>
                <w14:ligatures w14:val="none"/>
              </w:rPr>
              <w:t xml:space="preserve"> and all services relocating to our main site at Newington Health Centre,</w:t>
            </w:r>
            <w:r w:rsidR="00426BFC" w:rsidRPr="004D1879">
              <w:rPr>
                <w:rFonts w:ascii="Arial" w:eastAsia="Times New Roman" w:hAnsi="Arial" w:cs="Arial"/>
                <w:color w:val="242424"/>
                <w:kern w:val="0"/>
                <w:sz w:val="24"/>
                <w:szCs w:val="24"/>
                <w:lang w:eastAsia="en-GB"/>
                <w14:ligatures w14:val="none"/>
              </w:rPr>
              <w:t xml:space="preserve"> 2 Plane Street, Anlaby Road, HU3 6BX</w:t>
            </w:r>
            <w:r w:rsidR="008021FD" w:rsidRPr="004D1879">
              <w:rPr>
                <w:rFonts w:ascii="Arial" w:eastAsia="Times New Roman" w:hAnsi="Arial" w:cs="Arial"/>
                <w:i/>
                <w:iCs/>
                <w:color w:val="242424"/>
                <w:kern w:val="0"/>
                <w:sz w:val="24"/>
                <w:szCs w:val="24"/>
                <w:lang w:eastAsia="en-GB"/>
                <w14:ligatures w14:val="none"/>
              </w:rPr>
              <w:t xml:space="preserve"> </w:t>
            </w:r>
            <w:r w:rsidR="008021FD" w:rsidRPr="004D1879">
              <w:rPr>
                <w:rFonts w:ascii="Arial" w:eastAsia="Times New Roman" w:hAnsi="Arial" w:cs="Arial"/>
                <w:color w:val="242424"/>
                <w:kern w:val="0"/>
                <w:sz w:val="24"/>
                <w:szCs w:val="24"/>
                <w:lang w:eastAsia="en-GB"/>
                <w14:ligatures w14:val="none"/>
              </w:rPr>
              <w:t xml:space="preserve">from </w:t>
            </w:r>
            <w:r w:rsidR="008021FD" w:rsidRPr="004D1879">
              <w:rPr>
                <w:rFonts w:ascii="Arial" w:eastAsia="Times New Roman" w:hAnsi="Arial" w:cs="Arial"/>
                <w:b/>
                <w:bCs/>
                <w:color w:val="242424"/>
                <w:kern w:val="0"/>
                <w:sz w:val="24"/>
                <w:szCs w:val="24"/>
                <w:lang w:eastAsia="en-GB"/>
                <w14:ligatures w14:val="none"/>
              </w:rPr>
              <w:t>22</w:t>
            </w:r>
            <w:r w:rsidR="008021FD" w:rsidRPr="004D1879">
              <w:rPr>
                <w:rFonts w:ascii="Arial" w:eastAsia="Times New Roman" w:hAnsi="Arial" w:cs="Arial"/>
                <w:b/>
                <w:bCs/>
                <w:color w:val="242424"/>
                <w:kern w:val="0"/>
                <w:sz w:val="24"/>
                <w:szCs w:val="24"/>
                <w:vertAlign w:val="superscript"/>
                <w:lang w:eastAsia="en-GB"/>
                <w14:ligatures w14:val="none"/>
              </w:rPr>
              <w:t>nd</w:t>
            </w:r>
            <w:r w:rsidR="008021FD" w:rsidRPr="004D1879">
              <w:rPr>
                <w:rFonts w:ascii="Arial" w:eastAsia="Times New Roman" w:hAnsi="Arial" w:cs="Arial"/>
                <w:b/>
                <w:bCs/>
                <w:color w:val="242424"/>
                <w:kern w:val="0"/>
                <w:sz w:val="24"/>
                <w:szCs w:val="24"/>
                <w:lang w:eastAsia="en-GB"/>
                <w14:ligatures w14:val="none"/>
              </w:rPr>
              <w:t xml:space="preserve"> January 2024</w:t>
            </w:r>
            <w:r w:rsidR="008021FD" w:rsidRPr="004D1879">
              <w:rPr>
                <w:rFonts w:ascii="Arial" w:eastAsia="Times New Roman" w:hAnsi="Arial" w:cs="Arial"/>
                <w:color w:val="242424"/>
                <w:kern w:val="0"/>
                <w:sz w:val="24"/>
                <w:szCs w:val="24"/>
                <w:lang w:eastAsia="en-GB"/>
                <w14:ligatures w14:val="none"/>
              </w:rPr>
              <w:t>.</w:t>
            </w:r>
          </w:p>
          <w:p w14:paraId="309F31CA" w14:textId="77777777" w:rsidR="00AB3BE8" w:rsidRPr="004D1879" w:rsidRDefault="00AB3BE8" w:rsidP="004D1879">
            <w:pPr>
              <w:spacing w:after="0" w:line="253" w:lineRule="atLeast"/>
              <w:jc w:val="both"/>
              <w:rPr>
                <w:rFonts w:ascii="Arial" w:eastAsia="Times New Roman" w:hAnsi="Arial" w:cs="Arial"/>
                <w:color w:val="242424"/>
                <w:kern w:val="0"/>
                <w:sz w:val="24"/>
                <w:szCs w:val="24"/>
                <w:lang w:eastAsia="en-GB"/>
                <w14:ligatures w14:val="none"/>
              </w:rPr>
            </w:pPr>
          </w:p>
          <w:p w14:paraId="18024579" w14:textId="4249827F" w:rsidR="00FC6C1B" w:rsidRPr="004D1879" w:rsidRDefault="00AB3BE8" w:rsidP="004D1879">
            <w:pPr>
              <w:spacing w:after="0" w:line="253" w:lineRule="atLeast"/>
              <w:jc w:val="both"/>
              <w:rPr>
                <w:rFonts w:ascii="Arial" w:eastAsia="Times New Roman" w:hAnsi="Arial" w:cs="Arial"/>
                <w:color w:val="242424"/>
                <w:kern w:val="0"/>
                <w:sz w:val="24"/>
                <w:szCs w:val="24"/>
                <w:lang w:eastAsia="en-GB"/>
                <w14:ligatures w14:val="none"/>
              </w:rPr>
            </w:pPr>
            <w:r w:rsidRPr="004D1879">
              <w:rPr>
                <w:rFonts w:ascii="Arial" w:eastAsia="Times New Roman" w:hAnsi="Arial" w:cs="Arial"/>
                <w:color w:val="242424"/>
                <w:kern w:val="0"/>
                <w:sz w:val="24"/>
                <w:szCs w:val="24"/>
                <w:lang w:eastAsia="en-GB"/>
                <w14:ligatures w14:val="none"/>
              </w:rPr>
              <w:t>We understand that a small number of patients have indicated that</w:t>
            </w:r>
            <w:r w:rsidR="004960CE" w:rsidRPr="004D1879">
              <w:rPr>
                <w:rFonts w:ascii="Arial" w:eastAsia="Times New Roman" w:hAnsi="Arial" w:cs="Arial"/>
                <w:color w:val="242424"/>
                <w:kern w:val="0"/>
                <w:sz w:val="24"/>
                <w:szCs w:val="24"/>
                <w:lang w:eastAsia="en-GB"/>
                <w14:ligatures w14:val="none"/>
              </w:rPr>
              <w:t xml:space="preserve"> there are no appropriate transport links to the Newington Surgery for them</w:t>
            </w:r>
            <w:r w:rsidR="0081403E" w:rsidRPr="004D1879">
              <w:rPr>
                <w:rFonts w:ascii="Arial" w:eastAsia="Times New Roman" w:hAnsi="Arial" w:cs="Arial"/>
                <w:color w:val="242424"/>
                <w:kern w:val="0"/>
                <w:sz w:val="24"/>
                <w:szCs w:val="24"/>
                <w:lang w:eastAsia="en-GB"/>
                <w14:ligatures w14:val="none"/>
              </w:rPr>
              <w:t>, and we understand that this may mean some patients unfortunately having to register with another local practice. To see a list of local practices, please see the link below:</w:t>
            </w:r>
            <w:r w:rsidR="00FF43A3" w:rsidRPr="004D1879">
              <w:rPr>
                <w:rFonts w:ascii="Arial" w:eastAsia="Times New Roman" w:hAnsi="Arial" w:cs="Arial"/>
                <w:color w:val="242424"/>
                <w:kern w:val="0"/>
                <w:sz w:val="24"/>
                <w:szCs w:val="24"/>
                <w:lang w:eastAsia="en-GB"/>
                <w14:ligatures w14:val="none"/>
              </w:rPr>
              <w:t xml:space="preserve"> </w:t>
            </w:r>
            <w:r w:rsidR="00F871F0" w:rsidRPr="004D1879">
              <w:rPr>
                <w:rFonts w:ascii="Arial" w:eastAsia="Times New Roman" w:hAnsi="Arial" w:cs="Arial"/>
                <w:color w:val="242424"/>
                <w:kern w:val="0"/>
                <w:sz w:val="24"/>
                <w:szCs w:val="24"/>
                <w:lang w:eastAsia="en-GB"/>
                <w14:ligatures w14:val="none"/>
              </w:rPr>
              <w:t xml:space="preserve"> </w:t>
            </w:r>
          </w:p>
          <w:p w14:paraId="75DDBA4B" w14:textId="77777777" w:rsidR="00F871F0" w:rsidRPr="004D1879" w:rsidRDefault="00F871F0" w:rsidP="004D1879">
            <w:pPr>
              <w:spacing w:after="0" w:line="253" w:lineRule="atLeast"/>
              <w:jc w:val="both"/>
              <w:rPr>
                <w:rFonts w:ascii="Arial" w:eastAsia="Times New Roman" w:hAnsi="Arial" w:cs="Arial"/>
                <w:color w:val="242424"/>
                <w:kern w:val="0"/>
                <w:sz w:val="24"/>
                <w:szCs w:val="24"/>
                <w:lang w:eastAsia="en-GB"/>
                <w14:ligatures w14:val="none"/>
              </w:rPr>
            </w:pPr>
          </w:p>
          <w:p w14:paraId="0D1BBAB5" w14:textId="202BF92F" w:rsidR="00F871F0" w:rsidRPr="004D1879" w:rsidRDefault="00000000" w:rsidP="004D1879">
            <w:pPr>
              <w:spacing w:after="0" w:line="253" w:lineRule="atLeast"/>
              <w:jc w:val="both"/>
              <w:rPr>
                <w:rFonts w:ascii="Arial" w:hAnsi="Arial" w:cs="Arial"/>
                <w:sz w:val="24"/>
                <w:szCs w:val="24"/>
              </w:rPr>
            </w:pPr>
            <w:hyperlink r:id="rId16" w:history="1">
              <w:r w:rsidR="009E19C0" w:rsidRPr="004D1879">
                <w:rPr>
                  <w:rStyle w:val="Hyperlink"/>
                  <w:rFonts w:ascii="Arial" w:hAnsi="Arial" w:cs="Arial"/>
                  <w:sz w:val="24"/>
                  <w:szCs w:val="24"/>
                </w:rPr>
                <w:t>https://www.nhs.uk/service-search/find-a-gp</w:t>
              </w:r>
            </w:hyperlink>
          </w:p>
          <w:p w14:paraId="5F817E08" w14:textId="77777777" w:rsidR="009E19C0" w:rsidRPr="004D1879" w:rsidRDefault="009E19C0" w:rsidP="004D1879">
            <w:pPr>
              <w:spacing w:after="0" w:line="253" w:lineRule="atLeast"/>
              <w:jc w:val="both"/>
              <w:rPr>
                <w:rFonts w:ascii="Arial" w:hAnsi="Arial" w:cs="Arial"/>
                <w:sz w:val="24"/>
                <w:szCs w:val="24"/>
              </w:rPr>
            </w:pPr>
          </w:p>
          <w:p w14:paraId="5C7D2C2F" w14:textId="65DDDF64" w:rsidR="00736DB9" w:rsidRPr="004D1879" w:rsidRDefault="0009633E" w:rsidP="004D1879">
            <w:pPr>
              <w:spacing w:after="0" w:line="253" w:lineRule="atLeast"/>
              <w:jc w:val="both"/>
              <w:rPr>
                <w:rFonts w:ascii="Arial" w:eastAsia="Times New Roman" w:hAnsi="Arial" w:cs="Arial"/>
                <w:color w:val="242424"/>
                <w:kern w:val="0"/>
                <w:sz w:val="24"/>
                <w:szCs w:val="24"/>
                <w:lang w:eastAsia="en-GB"/>
                <w14:ligatures w14:val="none"/>
              </w:rPr>
            </w:pPr>
            <w:r w:rsidRPr="004D1879">
              <w:rPr>
                <w:rFonts w:ascii="Arial" w:eastAsia="Times New Roman" w:hAnsi="Arial" w:cs="Arial"/>
                <w:color w:val="242424"/>
                <w:kern w:val="0"/>
                <w:sz w:val="24"/>
                <w:szCs w:val="24"/>
                <w:lang w:eastAsia="en-GB"/>
                <w14:ligatures w14:val="none"/>
              </w:rPr>
              <w:t>We would like</w:t>
            </w:r>
            <w:r w:rsidR="00F544DA" w:rsidRPr="004D1879">
              <w:rPr>
                <w:rFonts w:ascii="Arial" w:eastAsia="Times New Roman" w:hAnsi="Arial" w:cs="Arial"/>
                <w:color w:val="242424"/>
                <w:kern w:val="0"/>
                <w:sz w:val="24"/>
                <w:szCs w:val="24"/>
                <w:lang w:eastAsia="en-GB"/>
                <w14:ligatures w14:val="none"/>
              </w:rPr>
              <w:t xml:space="preserve"> to</w:t>
            </w:r>
            <w:r w:rsidRPr="004D1879">
              <w:rPr>
                <w:rFonts w:ascii="Arial" w:eastAsia="Times New Roman" w:hAnsi="Arial" w:cs="Arial"/>
                <w:color w:val="242424"/>
                <w:kern w:val="0"/>
                <w:sz w:val="24"/>
                <w:szCs w:val="24"/>
                <w:lang w:eastAsia="en-GB"/>
                <w14:ligatures w14:val="none"/>
              </w:rPr>
              <w:t xml:space="preserve"> reassure all patients that following this there will be no change to the existing clinical team working within the practice. There will be no reduction to our teams who take your calls nor to the number of appointments currently available to our patients</w:t>
            </w:r>
            <w:r w:rsidR="00A63F36" w:rsidRPr="004D1879">
              <w:rPr>
                <w:rFonts w:ascii="Arial" w:eastAsia="Times New Roman" w:hAnsi="Arial" w:cs="Arial"/>
                <w:color w:val="242424"/>
                <w:kern w:val="0"/>
                <w:sz w:val="24"/>
                <w:szCs w:val="24"/>
                <w:lang w:eastAsia="en-GB"/>
                <w14:ligatures w14:val="none"/>
              </w:rPr>
              <w:t>.</w:t>
            </w:r>
          </w:p>
          <w:p w14:paraId="640A2A77" w14:textId="0D84C6DC" w:rsidR="00736DB9" w:rsidRDefault="00A63F36" w:rsidP="004D1879">
            <w:pPr>
              <w:spacing w:after="0" w:line="253" w:lineRule="atLeast"/>
              <w:jc w:val="center"/>
              <w:rPr>
                <w:rFonts w:ascii="Arial" w:eastAsia="Times New Roman" w:hAnsi="Arial" w:cs="Arial"/>
                <w:b/>
                <w:bCs/>
                <w:color w:val="000000"/>
                <w:kern w:val="0"/>
                <w:sz w:val="24"/>
                <w:szCs w:val="24"/>
                <w:bdr w:val="none" w:sz="0" w:space="0" w:color="auto" w:frame="1"/>
                <w:lang w:eastAsia="en-GB"/>
                <w14:ligatures w14:val="none"/>
              </w:rPr>
            </w:pPr>
            <w:r w:rsidRPr="004D1879">
              <w:rPr>
                <w:rFonts w:ascii="Arial" w:eastAsia="Times New Roman" w:hAnsi="Arial" w:cs="Arial"/>
                <w:b/>
                <w:bCs/>
                <w:color w:val="000000"/>
                <w:kern w:val="0"/>
                <w:sz w:val="24"/>
                <w:szCs w:val="24"/>
                <w:bdr w:val="none" w:sz="0" w:space="0" w:color="auto" w:frame="1"/>
                <w:lang w:eastAsia="en-GB"/>
                <w14:ligatures w14:val="none"/>
              </w:rPr>
              <w:br/>
              <w:t xml:space="preserve">Our next Patient Participation Group meeting will be held on </w:t>
            </w:r>
            <w:r w:rsidR="00DE4F32">
              <w:rPr>
                <w:rFonts w:ascii="Arial" w:eastAsia="Times New Roman" w:hAnsi="Arial" w:cs="Arial"/>
                <w:b/>
                <w:bCs/>
                <w:color w:val="000000"/>
                <w:kern w:val="0"/>
                <w:sz w:val="24"/>
                <w:szCs w:val="24"/>
                <w:bdr w:val="none" w:sz="0" w:space="0" w:color="auto" w:frame="1"/>
                <w:lang w:eastAsia="en-GB"/>
                <w14:ligatures w14:val="none"/>
              </w:rPr>
              <w:t xml:space="preserve">February </w:t>
            </w:r>
            <w:proofErr w:type="gramStart"/>
            <w:r w:rsidR="00DE4F32">
              <w:rPr>
                <w:rFonts w:ascii="Arial" w:eastAsia="Times New Roman" w:hAnsi="Arial" w:cs="Arial"/>
                <w:b/>
                <w:bCs/>
                <w:color w:val="000000"/>
                <w:kern w:val="0"/>
                <w:sz w:val="24"/>
                <w:szCs w:val="24"/>
                <w:bdr w:val="none" w:sz="0" w:space="0" w:color="auto" w:frame="1"/>
                <w:lang w:eastAsia="en-GB"/>
                <w14:ligatures w14:val="none"/>
              </w:rPr>
              <w:t>19</w:t>
            </w:r>
            <w:r w:rsidR="00DE4F32" w:rsidRPr="00DE4F32">
              <w:rPr>
                <w:rFonts w:ascii="Arial" w:eastAsia="Times New Roman" w:hAnsi="Arial" w:cs="Arial"/>
                <w:b/>
                <w:bCs/>
                <w:color w:val="000000"/>
                <w:kern w:val="0"/>
                <w:sz w:val="24"/>
                <w:szCs w:val="24"/>
                <w:bdr w:val="none" w:sz="0" w:space="0" w:color="auto" w:frame="1"/>
                <w:vertAlign w:val="superscript"/>
                <w:lang w:eastAsia="en-GB"/>
                <w14:ligatures w14:val="none"/>
              </w:rPr>
              <w:t>th</w:t>
            </w:r>
            <w:proofErr w:type="gramEnd"/>
          </w:p>
          <w:p w14:paraId="63F8339F" w14:textId="1A3A2940" w:rsidR="004D1879" w:rsidRPr="00A63F36" w:rsidRDefault="004D1879" w:rsidP="004D1879">
            <w:pPr>
              <w:spacing w:after="0" w:line="253" w:lineRule="atLeast"/>
              <w:jc w:val="center"/>
              <w:rPr>
                <w:rFonts w:ascii="Arial" w:eastAsia="Times New Roman" w:hAnsi="Arial" w:cs="Arial"/>
                <w:b/>
                <w:bCs/>
                <w:color w:val="000000"/>
                <w:kern w:val="0"/>
                <w:bdr w:val="none" w:sz="0" w:space="0" w:color="auto" w:frame="1"/>
                <w:lang w:eastAsia="en-GB"/>
                <w14:ligatures w14:val="none"/>
              </w:rPr>
            </w:pPr>
          </w:p>
        </w:tc>
      </w:tr>
      <w:tr w:rsidR="008F49E0" w:rsidRPr="008F49E0" w14:paraId="4D653884" w14:textId="77777777" w:rsidTr="004D1879">
        <w:trPr>
          <w:trHeight w:val="478"/>
        </w:trPr>
        <w:tc>
          <w:tcPr>
            <w:tcW w:w="10627" w:type="dxa"/>
            <w:shd w:val="clear" w:color="auto" w:fill="2F5496" w:themeFill="accent1" w:themeFillShade="BF"/>
            <w:tcMar>
              <w:top w:w="100" w:type="dxa"/>
              <w:left w:w="100" w:type="dxa"/>
              <w:bottom w:w="100" w:type="dxa"/>
              <w:right w:w="100" w:type="dxa"/>
            </w:tcMar>
            <w:hideMark/>
          </w:tcPr>
          <w:p w14:paraId="6D9990DB" w14:textId="77777777" w:rsidR="00561645" w:rsidRPr="00B13D2B" w:rsidRDefault="00561645" w:rsidP="004D1879">
            <w:pPr>
              <w:spacing w:after="0" w:line="253" w:lineRule="atLeast"/>
              <w:rPr>
                <w:rFonts w:ascii="Calibri" w:eastAsia="Times New Roman" w:hAnsi="Calibri" w:cs="Calibri"/>
                <w:color w:val="FFFFFF" w:themeColor="background1"/>
                <w:kern w:val="0"/>
                <w:sz w:val="24"/>
                <w:szCs w:val="24"/>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Poem of the month</w:t>
            </w:r>
          </w:p>
          <w:p w14:paraId="37571360"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u w:val="single"/>
                <w:lang w:eastAsia="en-GB"/>
                <w14:ligatures w14:val="none"/>
              </w:rPr>
            </w:pPr>
            <w:r w:rsidRPr="004D1879">
              <w:rPr>
                <w:rFonts w:ascii="Arial" w:eastAsia="Times New Roman" w:hAnsi="Arial" w:cs="Arial"/>
                <w:color w:val="FFFFFF" w:themeColor="background1"/>
                <w:kern w:val="0"/>
                <w:sz w:val="24"/>
                <w:szCs w:val="24"/>
                <w:u w:val="single"/>
                <w:lang w:eastAsia="en-GB"/>
                <w14:ligatures w14:val="none"/>
              </w:rPr>
              <w:t>Anlaby Road in Winter</w:t>
            </w:r>
          </w:p>
          <w:p w14:paraId="228F206B"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p>
          <w:p w14:paraId="67DB7AD7"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 xml:space="preserve">Faces on the </w:t>
            </w:r>
            <w:proofErr w:type="gramStart"/>
            <w:r w:rsidRPr="004D1879">
              <w:rPr>
                <w:rFonts w:ascii="Arial" w:eastAsia="Times New Roman" w:hAnsi="Arial" w:cs="Arial"/>
                <w:color w:val="FFFFFF" w:themeColor="background1"/>
                <w:kern w:val="0"/>
                <w:sz w:val="24"/>
                <w:szCs w:val="24"/>
                <w:lang w:eastAsia="en-GB"/>
                <w14:ligatures w14:val="none"/>
              </w:rPr>
              <w:t>street</w:t>
            </w:r>
            <w:proofErr w:type="gramEnd"/>
          </w:p>
          <w:p w14:paraId="6A047F5E"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With wrinkles and chins</w:t>
            </w:r>
          </w:p>
          <w:p w14:paraId="49971D41"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 xml:space="preserve">Thrust </w:t>
            </w:r>
            <w:proofErr w:type="gramStart"/>
            <w:r w:rsidRPr="004D1879">
              <w:rPr>
                <w:rFonts w:ascii="Arial" w:eastAsia="Times New Roman" w:hAnsi="Arial" w:cs="Arial"/>
                <w:color w:val="FFFFFF" w:themeColor="background1"/>
                <w:kern w:val="0"/>
                <w:sz w:val="24"/>
                <w:szCs w:val="24"/>
                <w:lang w:eastAsia="en-GB"/>
                <w14:ligatures w14:val="none"/>
              </w:rPr>
              <w:t>forward</w:t>
            </w:r>
            <w:proofErr w:type="gramEnd"/>
          </w:p>
          <w:p w14:paraId="454A13DD"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 xml:space="preserve">Or tucked into </w:t>
            </w:r>
            <w:proofErr w:type="gramStart"/>
            <w:r w:rsidRPr="004D1879">
              <w:rPr>
                <w:rFonts w:ascii="Arial" w:eastAsia="Times New Roman" w:hAnsi="Arial" w:cs="Arial"/>
                <w:color w:val="FFFFFF" w:themeColor="background1"/>
                <w:kern w:val="0"/>
                <w:sz w:val="24"/>
                <w:szCs w:val="24"/>
                <w:lang w:eastAsia="en-GB"/>
                <w14:ligatures w14:val="none"/>
              </w:rPr>
              <w:t>coats</w:t>
            </w:r>
            <w:proofErr w:type="gramEnd"/>
          </w:p>
          <w:p w14:paraId="45E8E98A"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Their eyes gleaming</w:t>
            </w:r>
          </w:p>
          <w:p w14:paraId="13542E53"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And mouths talking</w:t>
            </w:r>
          </w:p>
          <w:p w14:paraId="1F81DBCE"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Saying different things to each other</w:t>
            </w:r>
          </w:p>
          <w:p w14:paraId="53DA2369"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lang w:eastAsia="en-GB"/>
                <w14:ligatures w14:val="none"/>
              </w:rPr>
            </w:pPr>
            <w:r w:rsidRPr="004D1879">
              <w:rPr>
                <w:rFonts w:ascii="Arial" w:eastAsia="Times New Roman" w:hAnsi="Arial" w:cs="Arial"/>
                <w:color w:val="FFFFFF" w:themeColor="background1"/>
                <w:kern w:val="0"/>
                <w:sz w:val="24"/>
                <w:szCs w:val="24"/>
                <w:lang w:eastAsia="en-GB"/>
                <w14:ligatures w14:val="none"/>
              </w:rPr>
              <w:t xml:space="preserve">Their breath is </w:t>
            </w:r>
            <w:proofErr w:type="gramStart"/>
            <w:r w:rsidRPr="004D1879">
              <w:rPr>
                <w:rFonts w:ascii="Arial" w:eastAsia="Times New Roman" w:hAnsi="Arial" w:cs="Arial"/>
                <w:color w:val="FFFFFF" w:themeColor="background1"/>
                <w:kern w:val="0"/>
                <w:sz w:val="24"/>
                <w:szCs w:val="24"/>
                <w:lang w:eastAsia="en-GB"/>
                <w14:ligatures w14:val="none"/>
              </w:rPr>
              <w:t>smoke</w:t>
            </w:r>
            <w:proofErr w:type="gramEnd"/>
          </w:p>
          <w:p w14:paraId="728D481C"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bdr w:val="none" w:sz="0" w:space="0" w:color="auto" w:frame="1"/>
                <w:lang w:eastAsia="en-GB"/>
                <w14:ligatures w14:val="none"/>
              </w:rPr>
            </w:pPr>
            <w:r w:rsidRPr="004D1879">
              <w:rPr>
                <w:rFonts w:ascii="Arial" w:eastAsia="Times New Roman" w:hAnsi="Arial" w:cs="Arial"/>
                <w:color w:val="FFFFFF" w:themeColor="background1"/>
                <w:kern w:val="0"/>
                <w:sz w:val="24"/>
                <w:szCs w:val="24"/>
                <w:bdr w:val="none" w:sz="0" w:space="0" w:color="auto" w:frame="1"/>
                <w:lang w:eastAsia="en-GB"/>
                <w14:ligatures w14:val="none"/>
              </w:rPr>
              <w:t xml:space="preserve">Their skin is </w:t>
            </w:r>
            <w:proofErr w:type="gramStart"/>
            <w:r w:rsidRPr="004D1879">
              <w:rPr>
                <w:rFonts w:ascii="Arial" w:eastAsia="Times New Roman" w:hAnsi="Arial" w:cs="Arial"/>
                <w:color w:val="FFFFFF" w:themeColor="background1"/>
                <w:kern w:val="0"/>
                <w:sz w:val="24"/>
                <w:szCs w:val="24"/>
                <w:bdr w:val="none" w:sz="0" w:space="0" w:color="auto" w:frame="1"/>
                <w:lang w:eastAsia="en-GB"/>
                <w14:ligatures w14:val="none"/>
              </w:rPr>
              <w:t>bright</w:t>
            </w:r>
            <w:proofErr w:type="gramEnd"/>
          </w:p>
          <w:p w14:paraId="311459A0" w14:textId="77777777" w:rsidR="00561645" w:rsidRPr="004D1879" w:rsidRDefault="00561645" w:rsidP="004D1879">
            <w:pPr>
              <w:spacing w:after="0" w:line="240" w:lineRule="auto"/>
              <w:jc w:val="center"/>
              <w:rPr>
                <w:rFonts w:ascii="Arial" w:eastAsia="Times New Roman" w:hAnsi="Arial" w:cs="Arial"/>
                <w:color w:val="FFFFFF" w:themeColor="background1"/>
                <w:kern w:val="0"/>
                <w:sz w:val="24"/>
                <w:szCs w:val="24"/>
                <w:bdr w:val="none" w:sz="0" w:space="0" w:color="auto" w:frame="1"/>
                <w:lang w:eastAsia="en-GB"/>
                <w14:ligatures w14:val="none"/>
              </w:rPr>
            </w:pPr>
            <w:r w:rsidRPr="004D1879">
              <w:rPr>
                <w:rFonts w:ascii="Arial" w:eastAsia="Times New Roman" w:hAnsi="Arial" w:cs="Arial"/>
                <w:color w:val="FFFFFF" w:themeColor="background1"/>
                <w:kern w:val="0"/>
                <w:sz w:val="24"/>
                <w:szCs w:val="24"/>
                <w:bdr w:val="none" w:sz="0" w:space="0" w:color="auto" w:frame="1"/>
                <w:lang w:eastAsia="en-GB"/>
                <w14:ligatures w14:val="none"/>
              </w:rPr>
              <w:t xml:space="preserve">Buttoned up to the </w:t>
            </w:r>
            <w:proofErr w:type="gramStart"/>
            <w:r w:rsidRPr="004D1879">
              <w:rPr>
                <w:rFonts w:ascii="Arial" w:eastAsia="Times New Roman" w:hAnsi="Arial" w:cs="Arial"/>
                <w:color w:val="FFFFFF" w:themeColor="background1"/>
                <w:kern w:val="0"/>
                <w:sz w:val="24"/>
                <w:szCs w:val="24"/>
                <w:bdr w:val="none" w:sz="0" w:space="0" w:color="auto" w:frame="1"/>
                <w:lang w:eastAsia="en-GB"/>
                <w14:ligatures w14:val="none"/>
              </w:rPr>
              <w:t>neck</w:t>
            </w:r>
            <w:proofErr w:type="gramEnd"/>
          </w:p>
          <w:p w14:paraId="17390F6E" w14:textId="5C3315A2" w:rsidR="006966B6" w:rsidRPr="004D1879" w:rsidRDefault="00561645" w:rsidP="004D1879">
            <w:pPr>
              <w:spacing w:after="0" w:line="240" w:lineRule="auto"/>
              <w:jc w:val="center"/>
              <w:rPr>
                <w:rFonts w:ascii="Arial" w:eastAsia="Times New Roman" w:hAnsi="Arial" w:cs="Arial"/>
                <w:color w:val="FFFFFF" w:themeColor="background1"/>
                <w:kern w:val="0"/>
                <w:sz w:val="24"/>
                <w:szCs w:val="24"/>
                <w:bdr w:val="none" w:sz="0" w:space="0" w:color="auto" w:frame="1"/>
                <w:lang w:eastAsia="en-GB"/>
                <w14:ligatures w14:val="none"/>
              </w:rPr>
            </w:pPr>
            <w:r w:rsidRPr="004D1879">
              <w:rPr>
                <w:rFonts w:ascii="Arial" w:eastAsia="Times New Roman" w:hAnsi="Arial" w:cs="Arial"/>
                <w:color w:val="FFFFFF" w:themeColor="background1"/>
                <w:kern w:val="0"/>
                <w:sz w:val="24"/>
                <w:szCs w:val="24"/>
                <w:bdr w:val="none" w:sz="0" w:space="0" w:color="auto" w:frame="1"/>
                <w:lang w:eastAsia="en-GB"/>
                <w14:ligatures w14:val="none"/>
              </w:rPr>
              <w:t>Cold and enlivened</w:t>
            </w:r>
            <w:r w:rsidR="00E614EC" w:rsidRPr="004D1879">
              <w:rPr>
                <w:rFonts w:ascii="Arial" w:eastAsia="Times New Roman" w:hAnsi="Arial" w:cs="Arial"/>
                <w:color w:val="FFFFFF" w:themeColor="background1"/>
                <w:kern w:val="0"/>
                <w:sz w:val="24"/>
                <w:szCs w:val="24"/>
                <w:bdr w:val="none" w:sz="0" w:space="0" w:color="auto" w:frame="1"/>
                <w:lang w:eastAsia="en-GB"/>
                <w14:ligatures w14:val="none"/>
              </w:rPr>
              <w:br/>
            </w:r>
          </w:p>
          <w:p w14:paraId="18108905" w14:textId="51277C1A" w:rsidR="00FC6C1B" w:rsidRPr="008F49E0" w:rsidRDefault="00FC6C1B" w:rsidP="004D1879">
            <w:pPr>
              <w:spacing w:after="0" w:line="240" w:lineRule="auto"/>
              <w:jc w:val="center"/>
              <w:rPr>
                <w:rFonts w:ascii="Arial" w:eastAsia="Times New Roman" w:hAnsi="Arial" w:cs="Arial"/>
                <w:color w:val="FFFFFF" w:themeColor="background1"/>
                <w:kern w:val="0"/>
                <w:sz w:val="24"/>
                <w:szCs w:val="24"/>
                <w:bdr w:val="none" w:sz="0" w:space="0" w:color="auto" w:frame="1"/>
                <w:lang w:eastAsia="en-GB"/>
                <w14:ligatures w14:val="none"/>
              </w:rPr>
            </w:pPr>
          </w:p>
        </w:tc>
      </w:tr>
      <w:tr w:rsidR="008F49E0" w:rsidRPr="008F49E0" w14:paraId="16A55C6F" w14:textId="77777777" w:rsidTr="004D1879">
        <w:trPr>
          <w:trHeight w:val="941"/>
        </w:trPr>
        <w:tc>
          <w:tcPr>
            <w:tcW w:w="10627" w:type="dxa"/>
            <w:shd w:val="clear" w:color="auto" w:fill="B4C6E7"/>
            <w:tcMar>
              <w:top w:w="100" w:type="dxa"/>
              <w:left w:w="100" w:type="dxa"/>
              <w:bottom w:w="100" w:type="dxa"/>
              <w:right w:w="100" w:type="dxa"/>
            </w:tcMar>
            <w:hideMark/>
          </w:tcPr>
          <w:p w14:paraId="2AEEB415" w14:textId="2D52A5E1" w:rsidR="00DE4F32" w:rsidRPr="00DE4F32" w:rsidRDefault="00DE4F32" w:rsidP="00DE4F3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Thank you for reading. If you would like to join our Patient Participation Group either as an organisation or as an individual, to help shape and improve the care we can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08BF2ACF" w14:textId="77777777" w:rsidR="00DE4F32" w:rsidRDefault="00DE4F32" w:rsidP="004D1879">
            <w:pPr>
              <w:spacing w:after="0" w:line="330" w:lineRule="atLeast"/>
              <w:jc w:val="center"/>
              <w:rPr>
                <w:rFonts w:ascii="Arial" w:eastAsia="Times New Roman" w:hAnsi="Arial" w:cs="Arial"/>
                <w:b/>
                <w:bCs/>
                <w:color w:val="000000"/>
                <w:kern w:val="0"/>
                <w:sz w:val="24"/>
                <w:szCs w:val="24"/>
                <w:bdr w:val="none" w:sz="0" w:space="0" w:color="auto" w:frame="1"/>
                <w:lang w:eastAsia="en-GB"/>
                <w14:ligatures w14:val="none"/>
              </w:rPr>
            </w:pPr>
          </w:p>
          <w:p w14:paraId="3F360688" w14:textId="6CDED242" w:rsidR="00736DB9" w:rsidRPr="00DE4F32" w:rsidRDefault="00561645" w:rsidP="00DE4F3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Newsletter editions, or to the monthly poem, please </w:t>
            </w:r>
            <w:r w:rsidR="00DE4F32" w:rsidRPr="00DE4F32">
              <w:rPr>
                <w:rFonts w:ascii="Arial" w:eastAsia="Times New Roman" w:hAnsi="Arial" w:cs="Arial"/>
                <w:color w:val="000000"/>
                <w:kern w:val="0"/>
                <w:sz w:val="24"/>
                <w:szCs w:val="24"/>
                <w:bdr w:val="none" w:sz="0" w:space="0" w:color="auto" w:frame="1"/>
                <w:lang w:eastAsia="en-GB"/>
                <w14:ligatures w14:val="none"/>
              </w:rPr>
              <w:t xml:space="preserve">also </w:t>
            </w:r>
            <w:r w:rsidR="00DE4F32">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77777777" w:rsidR="008F49E0" w:rsidRDefault="008F49E0" w:rsidP="008F49E0"/>
    <w:sectPr w:rsidR="008F49E0" w:rsidSect="004D187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6E89" w14:textId="77777777" w:rsidR="00855C96" w:rsidRDefault="00855C96" w:rsidP="008D7700">
      <w:pPr>
        <w:spacing w:after="0" w:line="240" w:lineRule="auto"/>
      </w:pPr>
      <w:r>
        <w:separator/>
      </w:r>
    </w:p>
  </w:endnote>
  <w:endnote w:type="continuationSeparator" w:id="0">
    <w:p w14:paraId="572AD38D" w14:textId="77777777" w:rsidR="00855C96" w:rsidRDefault="00855C96" w:rsidP="008D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2DDF" w14:textId="77777777" w:rsidR="00855C96" w:rsidRDefault="00855C96" w:rsidP="008D7700">
      <w:pPr>
        <w:spacing w:after="0" w:line="240" w:lineRule="auto"/>
      </w:pPr>
      <w:r>
        <w:separator/>
      </w:r>
    </w:p>
  </w:footnote>
  <w:footnote w:type="continuationSeparator" w:id="0">
    <w:p w14:paraId="5CE27A5F" w14:textId="77777777" w:rsidR="00855C96" w:rsidRDefault="00855C96" w:rsidP="008D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157DA"/>
    <w:rsid w:val="0009633E"/>
    <w:rsid w:val="000A1C1F"/>
    <w:rsid w:val="000E5384"/>
    <w:rsid w:val="00113D45"/>
    <w:rsid w:val="00123D45"/>
    <w:rsid w:val="00124378"/>
    <w:rsid w:val="00134D04"/>
    <w:rsid w:val="00186B1A"/>
    <w:rsid w:val="001C7E20"/>
    <w:rsid w:val="001D49C1"/>
    <w:rsid w:val="001E0774"/>
    <w:rsid w:val="00243836"/>
    <w:rsid w:val="00272125"/>
    <w:rsid w:val="003075DE"/>
    <w:rsid w:val="00317401"/>
    <w:rsid w:val="00334982"/>
    <w:rsid w:val="00386B94"/>
    <w:rsid w:val="003D63AF"/>
    <w:rsid w:val="003E3206"/>
    <w:rsid w:val="00426BFC"/>
    <w:rsid w:val="00452EB0"/>
    <w:rsid w:val="004650EB"/>
    <w:rsid w:val="004840D3"/>
    <w:rsid w:val="004960CE"/>
    <w:rsid w:val="004C2CC1"/>
    <w:rsid w:val="004D1879"/>
    <w:rsid w:val="00553A92"/>
    <w:rsid w:val="00561645"/>
    <w:rsid w:val="005D77C7"/>
    <w:rsid w:val="005E710D"/>
    <w:rsid w:val="00640675"/>
    <w:rsid w:val="006966B6"/>
    <w:rsid w:val="006A384E"/>
    <w:rsid w:val="006C28D4"/>
    <w:rsid w:val="00701945"/>
    <w:rsid w:val="00736DB9"/>
    <w:rsid w:val="007435DD"/>
    <w:rsid w:val="007754D3"/>
    <w:rsid w:val="007C3ED5"/>
    <w:rsid w:val="008021FD"/>
    <w:rsid w:val="00811E73"/>
    <w:rsid w:val="0081403E"/>
    <w:rsid w:val="00854AAF"/>
    <w:rsid w:val="00855C96"/>
    <w:rsid w:val="008600BC"/>
    <w:rsid w:val="008D7700"/>
    <w:rsid w:val="008F49E0"/>
    <w:rsid w:val="009060E7"/>
    <w:rsid w:val="00934669"/>
    <w:rsid w:val="009C46BA"/>
    <w:rsid w:val="009C634B"/>
    <w:rsid w:val="009E18AF"/>
    <w:rsid w:val="009E19C0"/>
    <w:rsid w:val="00A63F36"/>
    <w:rsid w:val="00A70193"/>
    <w:rsid w:val="00AB3BE8"/>
    <w:rsid w:val="00AB7E63"/>
    <w:rsid w:val="00B13D2B"/>
    <w:rsid w:val="00B40416"/>
    <w:rsid w:val="00B43CD4"/>
    <w:rsid w:val="00BA4589"/>
    <w:rsid w:val="00BE578D"/>
    <w:rsid w:val="00C57423"/>
    <w:rsid w:val="00C7604C"/>
    <w:rsid w:val="00CE2728"/>
    <w:rsid w:val="00CF5938"/>
    <w:rsid w:val="00D04B91"/>
    <w:rsid w:val="00D05DD3"/>
    <w:rsid w:val="00D13AB6"/>
    <w:rsid w:val="00D269B8"/>
    <w:rsid w:val="00DC3E69"/>
    <w:rsid w:val="00DE4F32"/>
    <w:rsid w:val="00E505BC"/>
    <w:rsid w:val="00E614EC"/>
    <w:rsid w:val="00EA1971"/>
    <w:rsid w:val="00EF1F80"/>
    <w:rsid w:val="00F047C2"/>
    <w:rsid w:val="00F11775"/>
    <w:rsid w:val="00F544DA"/>
    <w:rsid w:val="00F871F0"/>
    <w:rsid w:val="00F91290"/>
    <w:rsid w:val="00FC6C1B"/>
    <w:rsid w:val="00FD7E10"/>
    <w:rsid w:val="00FF4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gegrowlive.org/hull-renew/referrals" TargetMode="External"/><Relationship Id="rId13" Type="http://schemas.openxmlformats.org/officeDocument/2006/relationships/hyperlink" Target="https://cgl.breakingfreeonlin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lay.google.com/store/apps/details?id=com.ibyteapps.aa12steptool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uk/service-search/find-a-g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coholics-anonymous.org.uk/AA-Meetings/Find-a-Meeting/hul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al-anonuk.org.uk/" TargetMode="External"/><Relationship Id="rId4" Type="http://schemas.openxmlformats.org/officeDocument/2006/relationships/webSettings" Target="webSettings.xml"/><Relationship Id="rId9" Type="http://schemas.openxmlformats.org/officeDocument/2006/relationships/hyperlink" Target="mailto:refresh@hullcc.gov.uk" TargetMode="External"/><Relationship Id="rId14" Type="http://schemas.openxmlformats.org/officeDocument/2006/relationships/hyperlink" Target="https://smartrecove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THORPE, Jonathan (HAXBY GROUP HULL)</cp:lastModifiedBy>
  <cp:revision>73</cp:revision>
  <dcterms:created xsi:type="dcterms:W3CDTF">2023-12-20T13:33:00Z</dcterms:created>
  <dcterms:modified xsi:type="dcterms:W3CDTF">2024-02-01T14:41:00Z</dcterms:modified>
</cp:coreProperties>
</file>